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rPr>
          <w:rFonts w:hint="eastAsia" w:ascii="宋体" w:hAnsi="宋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宋体" w:hAnsi="宋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2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rPr>
          <w:rFonts w:hint="eastAsia" w:ascii="宋体" w:hAnsi="宋体" w:eastAsia="方正小标宋简体"/>
          <w:b w:val="0"/>
          <w:bCs w:val="0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方正小标宋简体"/>
          <w:b w:val="0"/>
          <w:bCs w:val="0"/>
          <w:color w:val="000000" w:themeColor="text1"/>
          <w:sz w:val="40"/>
          <w:szCs w:val="36"/>
          <w14:textFill>
            <w14:solidFill>
              <w14:schemeClr w14:val="tx1"/>
            </w14:solidFill>
          </w14:textFill>
        </w:rPr>
        <w:t>推荐申报职称“六公开”监督卡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rPr>
          <w:rFonts w:hint="eastAsia" w:ascii="宋体" w:hAnsi="宋体" w:eastAsia="仿宋_GB2312"/>
          <w:b w:val="0"/>
          <w:bCs w:val="0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rPr>
          <w:rFonts w:hint="eastAsia" w:ascii="宋体" w:hAnsi="宋体"/>
          <w:b w:val="0"/>
          <w:bCs w:val="0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b w:val="0"/>
          <w:bCs w:val="0"/>
          <w:color w:val="000000" w:themeColor="text1"/>
          <w:sz w:val="24"/>
          <w14:textFill>
            <w14:solidFill>
              <w14:schemeClr w14:val="tx1"/>
            </w14:solidFill>
          </w14:textFill>
        </w:rPr>
        <w:t>单位</w:t>
      </w:r>
      <w:r>
        <w:rPr>
          <w:rFonts w:hint="eastAsia" w:ascii="宋体" w:hAnsi="宋体"/>
          <w:b w:val="0"/>
          <w:bCs w:val="0"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宋体" w:hAnsi="宋体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公章</w:t>
      </w:r>
      <w:r>
        <w:rPr>
          <w:rFonts w:hint="eastAsia" w:ascii="宋体" w:hAnsi="宋体"/>
          <w:b w:val="0"/>
          <w:bCs w:val="0"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宋体" w:hAnsi="宋体"/>
          <w:b w:val="0"/>
          <w:bCs w:val="0"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：                                      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时间</w:t>
      </w:r>
      <w:r>
        <w:rPr>
          <w:rFonts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宋体" w:hAnsi="宋体"/>
          <w:b w:val="0"/>
          <w:bCs w:val="0"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    年   月   日</w:t>
      </w:r>
    </w:p>
    <w:tbl>
      <w:tblPr>
        <w:tblStyle w:val="3"/>
        <w:tblW w:w="949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61"/>
        <w:gridCol w:w="581"/>
        <w:gridCol w:w="992"/>
        <w:gridCol w:w="326"/>
        <w:gridCol w:w="1899"/>
        <w:gridCol w:w="327"/>
        <w:gridCol w:w="850"/>
        <w:gridCol w:w="722"/>
        <w:gridCol w:w="696"/>
        <w:gridCol w:w="120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  <w:jc w:val="center"/>
        </w:trPr>
        <w:tc>
          <w:tcPr>
            <w:tcW w:w="248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专业技术人员总数</w:t>
            </w: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2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43" w:leftChars="-68" w:right="-73" w:rightChars="-35"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实际参加推荐的人数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被 推 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申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报人数</w:t>
            </w:r>
          </w:p>
        </w:tc>
        <w:tc>
          <w:tcPr>
            <w:tcW w:w="1203" w:type="dxa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8" w:hRule="exact"/>
          <w:jc w:val="center"/>
        </w:trPr>
        <w:tc>
          <w:tcPr>
            <w:tcW w:w="1838" w:type="dxa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0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“六公开”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10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内    容</w:t>
            </w:r>
          </w:p>
        </w:tc>
        <w:tc>
          <w:tcPr>
            <w:tcW w:w="7657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1、公开专业技术岗位数        4、公开申报人述职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2、公开任职条件              5、公开申报人的评审材料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3、公开推荐办法              6、公开被推荐申报人员名单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95" w:type="dxa"/>
            <w:gridSpan w:val="11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12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12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如果认为单位做到了上述要求，请在下面栏目中签名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95" w:type="dxa"/>
            <w:gridSpan w:val="11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全体专业技术人员或专业技术人员代表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9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8" w:space="0"/>
              <w:bottom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8" w:space="0"/>
              <w:bottom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3"/>
            <w:tcBorders>
              <w:top w:val="single" w:color="auto" w:sz="8" w:space="0"/>
              <w:bottom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gridSpan w:val="2"/>
            <w:tcBorders>
              <w:top w:val="single" w:color="auto" w:sz="8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单位人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部门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负责人</w:t>
            </w:r>
          </w:p>
        </w:tc>
        <w:tc>
          <w:tcPr>
            <w:tcW w:w="1899" w:type="dxa"/>
            <w:gridSpan w:val="3"/>
            <w:tcBorders>
              <w:top w:val="single" w:color="auto" w:sz="6" w:space="0"/>
              <w:bottom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9" w:type="dxa"/>
            <w:tcBorders>
              <w:top w:val="single" w:color="auto" w:sz="6" w:space="0"/>
              <w:bottom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4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单位领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pacing w:val="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导</w:t>
            </w:r>
          </w:p>
        </w:tc>
        <w:tc>
          <w:tcPr>
            <w:tcW w:w="3798" w:type="dxa"/>
            <w:gridSpan w:val="5"/>
            <w:tcBorders>
              <w:top w:val="single" w:color="auto" w:sz="6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pacing w:val="4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240" w:firstLineChars="100"/>
        <w:rPr>
          <w:rFonts w:hint="eastAsia" w:ascii="宋体" w:hAnsi="宋体"/>
          <w:b w:val="0"/>
          <w:bCs w:val="0"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b w:val="0"/>
          <w:bCs w:val="0"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  <w:t>注：1．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2"/>
          <w:lang w:eastAsia="zh-CN"/>
          <w14:textFill>
            <w14:solidFill>
              <w14:schemeClr w14:val="tx1"/>
            </w14:solidFill>
          </w14:textFill>
        </w:rPr>
        <w:t>原则上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  <w:t>单位人数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2"/>
          <w:lang w:eastAsia="zh-CN"/>
          <w14:textFill>
            <w14:solidFill>
              <w14:schemeClr w14:val="tx1"/>
            </w14:solidFill>
          </w14:textFill>
        </w:rPr>
        <w:t>在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2"/>
          <w:lang w:val="en-US" w:eastAsia="zh-CN"/>
          <w14:textFill>
            <w14:solidFill>
              <w14:schemeClr w14:val="tx1"/>
            </w14:solidFill>
          </w14:textFill>
        </w:rPr>
        <w:t>15人以下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  <w:t>的由全体专业技术人员签名，人数较多的可由单位推选出一定数量的代表签名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2"/>
          <w:lang w:eastAsia="zh-CN"/>
          <w14:textFill>
            <w14:solidFill>
              <w14:schemeClr w14:val="tx1"/>
            </w14:solidFill>
          </w14:textFill>
        </w:rPr>
        <w:t>（不允许他人代签）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720" w:firstLineChars="300"/>
        <w:rPr>
          <w:rFonts w:hint="eastAsia" w:ascii="宋体" w:hAnsi="宋体"/>
          <w:b w:val="0"/>
          <w:bCs w:val="0"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b w:val="0"/>
          <w:bCs w:val="0"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  <w:t>2．未签名人员要另外注明原因。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720" w:firstLineChars="300"/>
        <w:rPr>
          <w:rFonts w:ascii="宋体" w:hAnsi="宋体"/>
          <w:b w:val="0"/>
          <w:bCs w:val="0"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b w:val="0"/>
          <w:bCs w:val="0"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  <w:t>3．此卡报相应评审委员会办事机构和人力资源社会保障部门各一份。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720" w:firstLineChars="300"/>
        <w:rPr>
          <w:rFonts w:hint="eastAsia" w:ascii="宋体" w:hAnsi="宋体"/>
          <w:b w:val="0"/>
          <w:bCs w:val="0"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right"/>
      </w:pPr>
      <w:r>
        <w:rPr>
          <w:rFonts w:hint="eastAsia" w:ascii="宋体" w:hAnsi="宋体" w:eastAsia="黑体"/>
          <w:b w:val="0"/>
          <w:bCs w:val="0"/>
          <w:color w:val="000000" w:themeColor="text1"/>
          <w:sz w:val="24"/>
          <w14:textFill>
            <w14:solidFill>
              <w14:schemeClr w14:val="tx1"/>
            </w14:solidFill>
          </w14:textFill>
        </w:rPr>
        <w:t>山东省人力资源和社会保障厅制</w:t>
      </w:r>
      <w:bookmarkStart w:id="0" w:name="_GoBack"/>
      <w:bookmarkEnd w:id="0"/>
    </w:p>
    <w:sectPr>
      <w:pgSz w:w="11906" w:h="16838"/>
      <w:pgMar w:top="1928" w:right="1587" w:bottom="192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306535"/>
    <w:rsid w:val="206726D0"/>
    <w:rsid w:val="5A306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2019-11-11T10:15:00Z</dcterms:created>
  <dc:creator>Administrator</dc:creator>
  <cp:lastModifiedBy>Administrator</cp:lastModifiedBy>
  <dcterms:modified xsi:type="dcterms:W3CDTF">2020-10-12T09:11:55Z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